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57" w:rsidRPr="00EA171E" w:rsidRDefault="00730D1B" w:rsidP="00730D1B">
      <w:pPr>
        <w:jc w:val="both"/>
        <w:rPr>
          <w:b/>
          <w:sz w:val="36"/>
          <w:szCs w:val="36"/>
        </w:rPr>
      </w:pPr>
      <w:r w:rsidRPr="00EA171E">
        <w:rPr>
          <w:b/>
          <w:sz w:val="36"/>
          <w:szCs w:val="36"/>
        </w:rPr>
        <w:t>Socio – kulturní kompetence dítěte –</w:t>
      </w:r>
      <w:r w:rsidR="00EA171E" w:rsidRPr="00EA171E">
        <w:rPr>
          <w:b/>
          <w:sz w:val="36"/>
          <w:szCs w:val="36"/>
        </w:rPr>
        <w:t xml:space="preserve"> </w:t>
      </w:r>
      <w:r w:rsidRPr="00EA171E">
        <w:rPr>
          <w:b/>
          <w:sz w:val="36"/>
          <w:szCs w:val="36"/>
        </w:rPr>
        <w:t>hlavní vize strategické vzdělávací politiky 2030+</w:t>
      </w:r>
    </w:p>
    <w:p w:rsidR="00BA7C69" w:rsidRDefault="00BA7C69" w:rsidP="00730D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Jádrem této politiky bude učitel</w:t>
      </w:r>
    </w:p>
    <w:p w:rsidR="00BA7C69" w:rsidRDefault="00BA7C69" w:rsidP="00730D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MŠMT </w:t>
      </w:r>
      <w:r w:rsidR="00730D1B">
        <w:rPr>
          <w:b/>
          <w:sz w:val="24"/>
          <w:szCs w:val="24"/>
        </w:rPr>
        <w:t>vrátí</w:t>
      </w:r>
      <w:r>
        <w:rPr>
          <w:b/>
          <w:sz w:val="24"/>
          <w:szCs w:val="24"/>
        </w:rPr>
        <w:t xml:space="preserve"> společnosti důvěru v systém</w:t>
      </w:r>
    </w:p>
    <w:p w:rsidR="00BA7C69" w:rsidRDefault="00BA7C69" w:rsidP="00730D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 Stát uvolní</w:t>
      </w:r>
      <w:r w:rsidR="00730D1B">
        <w:rPr>
          <w:b/>
          <w:sz w:val="24"/>
          <w:szCs w:val="24"/>
        </w:rPr>
        <w:t xml:space="preserve"> dat</w:t>
      </w:r>
      <w:r>
        <w:rPr>
          <w:b/>
          <w:sz w:val="24"/>
          <w:szCs w:val="24"/>
        </w:rPr>
        <w:t>a o školách</w:t>
      </w:r>
    </w:p>
    <w:p w:rsidR="00730D1B" w:rsidRDefault="00BA7C69" w:rsidP="00730D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Data </w:t>
      </w:r>
      <w:r w:rsidR="00730D1B">
        <w:rPr>
          <w:b/>
          <w:sz w:val="24"/>
          <w:szCs w:val="24"/>
        </w:rPr>
        <w:t>bude zpracovávat a interpretovat pomocí rezortních vý</w:t>
      </w:r>
      <w:r>
        <w:rPr>
          <w:b/>
          <w:sz w:val="24"/>
          <w:szCs w:val="24"/>
        </w:rPr>
        <w:t>zkumů a mezinárodních komparací</w:t>
      </w:r>
    </w:p>
    <w:p w:rsidR="00BA7C69" w:rsidRDefault="00D03F02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Centrum pro sociální a ekonomické strategie fakulty sociálních v</w:t>
      </w:r>
      <w:r w:rsidR="00100423">
        <w:rPr>
          <w:sz w:val="24"/>
          <w:szCs w:val="24"/>
        </w:rPr>
        <w:t>ěd Univerzity Karlovy identifikovalo</w:t>
      </w:r>
      <w:r>
        <w:rPr>
          <w:sz w:val="24"/>
          <w:szCs w:val="24"/>
        </w:rPr>
        <w:t xml:space="preserve"> čtyři hlavní směry, na které by se měla vzdělávací polit</w:t>
      </w:r>
      <w:r w:rsidR="00BA7C69">
        <w:rPr>
          <w:sz w:val="24"/>
          <w:szCs w:val="24"/>
        </w:rPr>
        <w:t>ika zaměřit: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A) S</w:t>
      </w:r>
      <w:r w:rsidR="00D03F02">
        <w:rPr>
          <w:sz w:val="24"/>
          <w:szCs w:val="24"/>
        </w:rPr>
        <w:t>oučasný obsah vzdělávání n</w:t>
      </w:r>
      <w:r>
        <w:rPr>
          <w:sz w:val="24"/>
          <w:szCs w:val="24"/>
        </w:rPr>
        <w:t>eodpovídá potřebám společnosti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D03F02">
        <w:rPr>
          <w:sz w:val="24"/>
          <w:szCs w:val="24"/>
        </w:rPr>
        <w:t>Jako velmi podstatná se mu jeví příprava učitelů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C) J</w:t>
      </w:r>
      <w:r w:rsidR="000420E7">
        <w:rPr>
          <w:sz w:val="24"/>
          <w:szCs w:val="24"/>
        </w:rPr>
        <w:t>ako</w:t>
      </w:r>
      <w:r w:rsidR="00D03F02">
        <w:rPr>
          <w:sz w:val="24"/>
          <w:szCs w:val="24"/>
        </w:rPr>
        <w:t xml:space="preserve"> neúnosná zátěž ředitelů, kterým nezbývá čas </w:t>
      </w:r>
      <w:r>
        <w:rPr>
          <w:sz w:val="24"/>
          <w:szCs w:val="24"/>
        </w:rPr>
        <w:t>na řízení pedagogického procesu</w:t>
      </w:r>
    </w:p>
    <w:p w:rsidR="00D03F02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D03F02">
        <w:rPr>
          <w:sz w:val="24"/>
          <w:szCs w:val="24"/>
        </w:rPr>
        <w:t xml:space="preserve"> Vysoká autonomie českých škol</w:t>
      </w:r>
      <w:r w:rsidR="000420E7">
        <w:rPr>
          <w:sz w:val="24"/>
          <w:szCs w:val="24"/>
        </w:rPr>
        <w:t>, na které nelze státním okem dohlédnout,</w:t>
      </w:r>
      <w:r w:rsidR="00D03F02">
        <w:rPr>
          <w:sz w:val="24"/>
          <w:szCs w:val="24"/>
        </w:rPr>
        <w:t xml:space="preserve"> postrádá jakýsi mezičlánek mezi vedením rezortu a</w:t>
      </w:r>
      <w:r w:rsidR="000420E7">
        <w:rPr>
          <w:sz w:val="24"/>
          <w:szCs w:val="24"/>
        </w:rPr>
        <w:t xml:space="preserve"> každou jednotlivou</w:t>
      </w:r>
      <w:r w:rsidR="00D03F02">
        <w:rPr>
          <w:sz w:val="24"/>
          <w:szCs w:val="24"/>
        </w:rPr>
        <w:t xml:space="preserve"> konkrétní školou. </w:t>
      </w:r>
    </w:p>
    <w:p w:rsidR="00BA7C69" w:rsidRDefault="002F4E26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Z uveden</w:t>
      </w:r>
      <w:r w:rsidR="00BA7C69">
        <w:rPr>
          <w:sz w:val="24"/>
          <w:szCs w:val="24"/>
        </w:rPr>
        <w:t>ých zjištění vyplynuly dva cíle: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F4E26">
        <w:rPr>
          <w:sz w:val="24"/>
          <w:szCs w:val="24"/>
        </w:rPr>
        <w:t>kompetence pro život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b) přístup ke vzdělávání</w:t>
      </w:r>
    </w:p>
    <w:p w:rsidR="00D03F02" w:rsidRDefault="002F4E26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K těmto cílům je možné se propracovat pomocí změn</w:t>
      </w:r>
      <w:r w:rsidR="000420E7">
        <w:rPr>
          <w:sz w:val="24"/>
          <w:szCs w:val="24"/>
        </w:rPr>
        <w:t>y obsahu a způsobu vzdělávání, jehož c</w:t>
      </w:r>
      <w:r>
        <w:rPr>
          <w:sz w:val="24"/>
          <w:szCs w:val="24"/>
        </w:rPr>
        <w:t xml:space="preserve">ílem nebude učit, ale naučit. </w:t>
      </w:r>
      <w:r w:rsidR="000420E7">
        <w:rPr>
          <w:sz w:val="24"/>
          <w:szCs w:val="24"/>
        </w:rPr>
        <w:t>Dále p</w:t>
      </w:r>
      <w:r>
        <w:rPr>
          <w:sz w:val="24"/>
          <w:szCs w:val="24"/>
        </w:rPr>
        <w:t>odporou učitelů a ředitelů. Zvýšením kapacit</w:t>
      </w:r>
      <w:r w:rsidR="00B60AB4">
        <w:rPr>
          <w:sz w:val="24"/>
          <w:szCs w:val="24"/>
        </w:rPr>
        <w:t xml:space="preserve"> školství</w:t>
      </w:r>
      <w:r>
        <w:rPr>
          <w:sz w:val="24"/>
          <w:szCs w:val="24"/>
        </w:rPr>
        <w:t xml:space="preserve"> tak, aby ředitel nebyl především správce a teprve na druhém místě lídr pedagogického procesu. A v neposlední řadě zvýšeným financováním.</w:t>
      </w:r>
    </w:p>
    <w:p w:rsidR="002F4E26" w:rsidRDefault="002F4E26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Změny ve vzdělávacím obsahu souvisí s proměnami </w:t>
      </w:r>
      <w:r w:rsidR="00512FED">
        <w:rPr>
          <w:sz w:val="24"/>
          <w:szCs w:val="24"/>
        </w:rPr>
        <w:t>pracovních pozic,</w:t>
      </w:r>
      <w:r>
        <w:rPr>
          <w:sz w:val="24"/>
          <w:szCs w:val="24"/>
        </w:rPr>
        <w:t xml:space="preserve"> ve kterých</w:t>
      </w:r>
      <w:r w:rsidR="000420E7">
        <w:rPr>
          <w:sz w:val="24"/>
          <w:szCs w:val="24"/>
        </w:rPr>
        <w:t>, jak vyplývá ze zprávy OECD,</w:t>
      </w:r>
      <w:r>
        <w:rPr>
          <w:sz w:val="24"/>
          <w:szCs w:val="24"/>
        </w:rPr>
        <w:t xml:space="preserve"> ubývá potřeba manuálních</w:t>
      </w:r>
      <w:r w:rsidR="004D5104">
        <w:rPr>
          <w:sz w:val="24"/>
          <w:szCs w:val="24"/>
        </w:rPr>
        <w:t xml:space="preserve"> dovedností a kognitivních schopností</w:t>
      </w:r>
      <w:r>
        <w:rPr>
          <w:sz w:val="24"/>
          <w:szCs w:val="24"/>
        </w:rPr>
        <w:t>, ale naopak narůstá potřeba mezilidských, sociálně – emočních a socio –</w:t>
      </w:r>
      <w:r w:rsidR="00512FED">
        <w:rPr>
          <w:sz w:val="24"/>
          <w:szCs w:val="24"/>
        </w:rPr>
        <w:t xml:space="preserve"> </w:t>
      </w:r>
      <w:r>
        <w:rPr>
          <w:sz w:val="24"/>
          <w:szCs w:val="24"/>
        </w:rPr>
        <w:t>kulturních kompetencí.</w:t>
      </w:r>
    </w:p>
    <w:p w:rsidR="002F4E26" w:rsidRDefault="002F4E26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Co tedy potřebují učitelé, aby změnili direktivní způsob výuky, při kterém je dítě málo aktivní, individualizace se nedaří, vztahy mezi učitelem a dítěte nejsou posilovány a peda</w:t>
      </w:r>
      <w:r w:rsidR="00512FED">
        <w:rPr>
          <w:sz w:val="24"/>
          <w:szCs w:val="24"/>
        </w:rPr>
        <w:t>gogové trpí nízkou sebedůvěrou? Mozek, hlas, srdce, kůži, ruce, nohy a chodila.</w:t>
      </w:r>
    </w:p>
    <w:p w:rsidR="00512FED" w:rsidRDefault="00512FED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Učitelé, stejně tak jako děti, žáci a studenti potřebují být víc a lépe motivováni. Potřebují jasné definice cílů vzdělávání, které budou více souznít s</w:t>
      </w:r>
      <w:r w:rsidR="004D5104">
        <w:rPr>
          <w:sz w:val="24"/>
          <w:szCs w:val="24"/>
        </w:rPr>
        <w:t> </w:t>
      </w:r>
      <w:r>
        <w:rPr>
          <w:sz w:val="24"/>
          <w:szCs w:val="24"/>
        </w:rPr>
        <w:t>praktickým životem. Potřebují podporu prostřednictvím vybudovaných kapacit sloužící</w:t>
      </w:r>
      <w:r w:rsidR="006418AC">
        <w:rPr>
          <w:sz w:val="24"/>
          <w:szCs w:val="24"/>
        </w:rPr>
        <w:t>ch k</w:t>
      </w:r>
      <w:r w:rsidR="004D5104">
        <w:rPr>
          <w:sz w:val="24"/>
          <w:szCs w:val="24"/>
        </w:rPr>
        <w:t> </w:t>
      </w:r>
      <w:r>
        <w:rPr>
          <w:sz w:val="24"/>
          <w:szCs w:val="24"/>
        </w:rPr>
        <w:t xml:space="preserve">řízení školství. </w:t>
      </w:r>
    </w:p>
    <w:p w:rsidR="00BA7C69" w:rsidRDefault="00BA7C69" w:rsidP="00730D1B">
      <w:pPr>
        <w:jc w:val="both"/>
        <w:rPr>
          <w:sz w:val="24"/>
          <w:szCs w:val="24"/>
        </w:rPr>
      </w:pPr>
      <w:r>
        <w:rPr>
          <w:sz w:val="24"/>
          <w:szCs w:val="24"/>
        </w:rPr>
        <w:t>V Praze dne 29.4.2019</w:t>
      </w:r>
      <w:bookmarkStart w:id="0" w:name="_GoBack"/>
      <w:bookmarkEnd w:id="0"/>
    </w:p>
    <w:p w:rsidR="00D03F02" w:rsidRDefault="00BA7C69" w:rsidP="004D51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Pavla </w:t>
      </w:r>
      <w:proofErr w:type="spellStart"/>
      <w:r w:rsidR="004D5104">
        <w:rPr>
          <w:sz w:val="24"/>
          <w:szCs w:val="24"/>
        </w:rPr>
        <w:t>Kicková</w:t>
      </w:r>
      <w:proofErr w:type="spellEnd"/>
    </w:p>
    <w:p w:rsidR="004D5104" w:rsidRPr="00D03F02" w:rsidRDefault="004D5104" w:rsidP="004D5104">
      <w:pPr>
        <w:jc w:val="right"/>
        <w:rPr>
          <w:sz w:val="24"/>
          <w:szCs w:val="24"/>
        </w:rPr>
      </w:pPr>
    </w:p>
    <w:sectPr w:rsidR="004D5104" w:rsidRPr="00D0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1B"/>
    <w:rsid w:val="000420E7"/>
    <w:rsid w:val="00100423"/>
    <w:rsid w:val="002F4E26"/>
    <w:rsid w:val="003C4711"/>
    <w:rsid w:val="004D5104"/>
    <w:rsid w:val="00512FED"/>
    <w:rsid w:val="00525DCB"/>
    <w:rsid w:val="006418AC"/>
    <w:rsid w:val="00730D1B"/>
    <w:rsid w:val="009C2A57"/>
    <w:rsid w:val="00AF43EA"/>
    <w:rsid w:val="00B05AAF"/>
    <w:rsid w:val="00B60AB4"/>
    <w:rsid w:val="00BA7C69"/>
    <w:rsid w:val="00C85362"/>
    <w:rsid w:val="00D03F02"/>
    <w:rsid w:val="00EA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7AD0A-A89C-40CA-84CD-832DC9E7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2</cp:revision>
  <dcterms:created xsi:type="dcterms:W3CDTF">2019-04-29T03:45:00Z</dcterms:created>
  <dcterms:modified xsi:type="dcterms:W3CDTF">2019-04-29T03:45:00Z</dcterms:modified>
</cp:coreProperties>
</file>